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E8D" w:rsidRPr="00887E8D" w:rsidRDefault="00887E8D" w:rsidP="00887E8D">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87E8D">
        <w:rPr>
          <w:rFonts w:ascii="Times New Roman" w:eastAsia="Times New Roman" w:hAnsi="Times New Roman" w:cs="Times New Roman"/>
          <w:b/>
          <w:bCs/>
          <w:kern w:val="36"/>
          <w:sz w:val="48"/>
          <w:szCs w:val="48"/>
        </w:rPr>
        <w:t>Rogue Failed Star Is One of Smallest Ever Seen</w:t>
      </w:r>
    </w:p>
    <w:p w:rsidR="00B824C6" w:rsidRDefault="00887E8D">
      <w:r>
        <w:t>Oct11 2011</w:t>
      </w:r>
    </w:p>
    <w:p w:rsidR="00887E8D" w:rsidRDefault="00887E8D" w:rsidP="00887E8D">
      <w:pPr>
        <w:pStyle w:val="NormalWeb"/>
      </w:pPr>
      <w:r>
        <w:tab/>
        <w:t>Astronomers found roughly a dozen stars qualified as brown dwarfs, Brown dwarfs are bigger than planets but too small to trigger nuclear fusion reaction to become a star.</w:t>
      </w:r>
      <w:r w:rsidRPr="00887E8D">
        <w:t xml:space="preserve"> </w:t>
      </w:r>
      <w:r>
        <w:t>"Its mass is comparable to those of giant planets, yet it doesn't circle a star," said Aleks Scholz. NGC 1333 is about 1,000 light-years from Earth in the Perseus constellation. NGC 1333 has an odd surplus of failed stars, harboring half as many brown dwarfs as normal stars, researchers said.</w:t>
      </w:r>
      <w:r w:rsidRPr="00887E8D">
        <w:t xml:space="preserve"> </w:t>
      </w:r>
      <w:r>
        <w:t xml:space="preserve">The team used the Subaru Telescope to take extremely deep images of the two </w:t>
      </w:r>
      <w:r w:rsidRPr="00887E8D">
        <w:t>s</w:t>
      </w:r>
      <w:r>
        <w:t>tar clusters at both optical and infrared wavelengths. Brown dwarfs have a deep red color. The results of this could help astronomers better understand how failed stars form. The findings suggest that these stars could be formed the same way as Jupiter which is roughly the same size. Looking at this young constellation of stars could help us better understand how our planets formed.</w:t>
      </w:r>
    </w:p>
    <w:p w:rsidR="00D765F6" w:rsidRPr="00D765F6" w:rsidRDefault="00D765F6" w:rsidP="00D765F6">
      <w:pPr>
        <w:spacing w:before="100" w:beforeAutospacing="1" w:after="100" w:afterAutospacing="1" w:line="375" w:lineRule="atLeast"/>
        <w:rPr>
          <w:rFonts w:ascii="Arial" w:eastAsia="Times New Roman" w:hAnsi="Arial" w:cs="Arial"/>
          <w:color w:val="333333"/>
          <w:sz w:val="24"/>
          <w:szCs w:val="24"/>
          <w:lang w:val="en"/>
        </w:rPr>
      </w:pPr>
      <w:r w:rsidRPr="00D765F6">
        <w:rPr>
          <w:rFonts w:ascii="Arial" w:eastAsia="Times New Roman" w:hAnsi="Arial" w:cs="Arial"/>
          <w:color w:val="333333"/>
          <w:sz w:val="24"/>
          <w:szCs w:val="24"/>
          <w:lang w:val="en"/>
        </w:rPr>
        <w:t xml:space="preserve">Astronomers have discovered more than two dozen previously unknown failed stars, including one that ranks among the puniest of its kind, new research finds. </w:t>
      </w:r>
    </w:p>
    <w:p w:rsidR="00D765F6" w:rsidRPr="00D765F6" w:rsidRDefault="00D765F6" w:rsidP="00D765F6">
      <w:pPr>
        <w:spacing w:before="100" w:beforeAutospacing="1" w:after="100" w:afterAutospacing="1" w:line="375" w:lineRule="atLeast"/>
        <w:rPr>
          <w:rFonts w:ascii="Arial" w:eastAsia="Times New Roman" w:hAnsi="Arial" w:cs="Arial"/>
          <w:color w:val="333333"/>
          <w:sz w:val="24"/>
          <w:szCs w:val="24"/>
          <w:lang w:val="en"/>
        </w:rPr>
      </w:pPr>
      <w:r w:rsidRPr="00D765F6">
        <w:rPr>
          <w:rFonts w:ascii="Arial" w:eastAsia="Times New Roman" w:hAnsi="Arial" w:cs="Arial"/>
          <w:color w:val="333333"/>
          <w:sz w:val="24"/>
          <w:szCs w:val="24"/>
          <w:lang w:val="en"/>
        </w:rPr>
        <w:t xml:space="preserve">The newfound objects are </w:t>
      </w:r>
      <w:hyperlink r:id="rId5" w:history="1">
        <w:r w:rsidRPr="00D765F6">
          <w:rPr>
            <w:rFonts w:ascii="Arial" w:eastAsia="Times New Roman" w:hAnsi="Arial" w:cs="Arial"/>
            <w:color w:val="336699"/>
            <w:sz w:val="24"/>
            <w:szCs w:val="24"/>
            <w:u w:val="single"/>
            <w:lang w:val="en"/>
          </w:rPr>
          <w:t>brown dwarfs</w:t>
        </w:r>
      </w:hyperlink>
      <w:r w:rsidRPr="00D765F6">
        <w:rPr>
          <w:rFonts w:ascii="Arial" w:eastAsia="Times New Roman" w:hAnsi="Arial" w:cs="Arial"/>
          <w:color w:val="333333"/>
          <w:sz w:val="24"/>
          <w:szCs w:val="24"/>
          <w:lang w:val="en"/>
        </w:rPr>
        <w:t xml:space="preserve">, strange bodies that are larger than planets but too small to trigger the internal nuclear fusion reactions required to become full-fledged stars. Astronomers discovered the objects in two young star clusters using Japan's Subaru Telescope in Hawaii and the Very Large Telescope in Chile. </w:t>
      </w:r>
    </w:p>
    <w:p w:rsidR="00D765F6" w:rsidRPr="00D765F6" w:rsidRDefault="00D765F6" w:rsidP="00D765F6">
      <w:pPr>
        <w:spacing w:before="100" w:beforeAutospacing="1" w:after="100" w:afterAutospacing="1" w:line="375" w:lineRule="atLeast"/>
        <w:rPr>
          <w:rFonts w:ascii="Arial" w:eastAsia="Times New Roman" w:hAnsi="Arial" w:cs="Arial"/>
          <w:color w:val="333333"/>
          <w:sz w:val="24"/>
          <w:szCs w:val="24"/>
          <w:lang w:val="en"/>
        </w:rPr>
      </w:pPr>
      <w:r w:rsidRPr="00D765F6">
        <w:rPr>
          <w:rFonts w:ascii="Arial" w:eastAsia="Times New Roman" w:hAnsi="Arial" w:cs="Arial"/>
          <w:color w:val="333333"/>
          <w:sz w:val="24"/>
          <w:szCs w:val="24"/>
          <w:lang w:val="en"/>
        </w:rPr>
        <w:t xml:space="preserve">One of the brown dwarfs is just six times the mass of Jupiter, making it "one of the puniest free-floating objects known," researchers said in a statement. </w:t>
      </w:r>
    </w:p>
    <w:p w:rsidR="00D765F6" w:rsidRPr="00D765F6" w:rsidRDefault="00D765F6" w:rsidP="00D765F6">
      <w:pPr>
        <w:spacing w:before="100" w:beforeAutospacing="1" w:after="100" w:afterAutospacing="1" w:line="375" w:lineRule="atLeast"/>
        <w:rPr>
          <w:rFonts w:ascii="Arial" w:eastAsia="Times New Roman" w:hAnsi="Arial" w:cs="Arial"/>
          <w:color w:val="333333"/>
          <w:sz w:val="24"/>
          <w:szCs w:val="24"/>
          <w:lang w:val="en"/>
        </w:rPr>
      </w:pPr>
      <w:r w:rsidRPr="00D765F6">
        <w:rPr>
          <w:rFonts w:ascii="Arial" w:eastAsia="Times New Roman" w:hAnsi="Arial" w:cs="Arial"/>
          <w:color w:val="333333"/>
          <w:sz w:val="24"/>
          <w:szCs w:val="24"/>
          <w:lang w:val="en"/>
        </w:rPr>
        <w:t>"</w:t>
      </w:r>
      <w:proofErr w:type="spellStart"/>
      <w:r w:rsidRPr="00D765F6">
        <w:rPr>
          <w:rFonts w:ascii="Arial" w:eastAsia="Times New Roman" w:hAnsi="Arial" w:cs="Arial"/>
          <w:color w:val="333333"/>
          <w:sz w:val="24"/>
          <w:szCs w:val="24"/>
          <w:lang w:val="en"/>
        </w:rPr>
        <w:t>Its</w:t>
      </w:r>
      <w:proofErr w:type="spellEnd"/>
      <w:r w:rsidRPr="00D765F6">
        <w:rPr>
          <w:rFonts w:ascii="Arial" w:eastAsia="Times New Roman" w:hAnsi="Arial" w:cs="Arial"/>
          <w:color w:val="333333"/>
          <w:sz w:val="24"/>
          <w:szCs w:val="24"/>
          <w:lang w:val="en"/>
        </w:rPr>
        <w:t xml:space="preserve"> mass is comparable to those of giant planets, yet it doesn't circle a star," said </w:t>
      </w:r>
      <w:proofErr w:type="spellStart"/>
      <w:r w:rsidRPr="00D765F6">
        <w:rPr>
          <w:rFonts w:ascii="Arial" w:eastAsia="Times New Roman" w:hAnsi="Arial" w:cs="Arial"/>
          <w:color w:val="333333"/>
          <w:sz w:val="24"/>
          <w:szCs w:val="24"/>
          <w:lang w:val="en"/>
        </w:rPr>
        <w:t>Aleks</w:t>
      </w:r>
      <w:proofErr w:type="spellEnd"/>
      <w:r w:rsidRPr="00D765F6">
        <w:rPr>
          <w:rFonts w:ascii="Arial" w:eastAsia="Times New Roman" w:hAnsi="Arial" w:cs="Arial"/>
          <w:color w:val="333333"/>
          <w:sz w:val="24"/>
          <w:szCs w:val="24"/>
          <w:lang w:val="en"/>
        </w:rPr>
        <w:t xml:space="preserve"> </w:t>
      </w:r>
      <w:proofErr w:type="spellStart"/>
      <w:r w:rsidRPr="00D765F6">
        <w:rPr>
          <w:rFonts w:ascii="Arial" w:eastAsia="Times New Roman" w:hAnsi="Arial" w:cs="Arial"/>
          <w:color w:val="333333"/>
          <w:sz w:val="24"/>
          <w:szCs w:val="24"/>
          <w:lang w:val="en"/>
        </w:rPr>
        <w:t>Scholz</w:t>
      </w:r>
      <w:proofErr w:type="spellEnd"/>
      <w:r w:rsidRPr="00D765F6">
        <w:rPr>
          <w:rFonts w:ascii="Arial" w:eastAsia="Times New Roman" w:hAnsi="Arial" w:cs="Arial"/>
          <w:color w:val="333333"/>
          <w:sz w:val="24"/>
          <w:szCs w:val="24"/>
          <w:lang w:val="en"/>
        </w:rPr>
        <w:t xml:space="preserve"> of the Dublin Institute for Advanced Studies in Ireland. </w:t>
      </w:r>
      <w:proofErr w:type="spellStart"/>
      <w:r w:rsidRPr="00D765F6">
        <w:rPr>
          <w:rFonts w:ascii="Arial" w:eastAsia="Times New Roman" w:hAnsi="Arial" w:cs="Arial"/>
          <w:color w:val="333333"/>
          <w:sz w:val="24"/>
          <w:szCs w:val="24"/>
          <w:lang w:val="en"/>
        </w:rPr>
        <w:t>Scholz</w:t>
      </w:r>
      <w:proofErr w:type="spellEnd"/>
      <w:r w:rsidRPr="00D765F6">
        <w:rPr>
          <w:rFonts w:ascii="Arial" w:eastAsia="Times New Roman" w:hAnsi="Arial" w:cs="Arial"/>
          <w:color w:val="333333"/>
          <w:sz w:val="24"/>
          <w:szCs w:val="24"/>
          <w:lang w:val="en"/>
        </w:rPr>
        <w:t xml:space="preserve"> is lead author of one upcoming paper reporting the team's findings. "How it formed is a mystery."</w:t>
      </w:r>
    </w:p>
    <w:p w:rsidR="00887E8D" w:rsidRPr="00887E8D" w:rsidRDefault="00887E8D">
      <w:pPr>
        <w:rPr>
          <w:sz w:val="24"/>
          <w:szCs w:val="24"/>
        </w:rPr>
      </w:pPr>
      <w:bookmarkStart w:id="0" w:name="_GoBack"/>
      <w:bookmarkEnd w:id="0"/>
    </w:p>
    <w:sectPr w:rsidR="00887E8D" w:rsidRPr="00887E8D" w:rsidSect="00C81C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E8D"/>
    <w:rsid w:val="00887E8D"/>
    <w:rsid w:val="009F6944"/>
    <w:rsid w:val="00C81CF7"/>
    <w:rsid w:val="00D04B59"/>
    <w:rsid w:val="00D765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87E8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7E8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887E8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87E8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87E8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7E8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887E8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87E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48231">
      <w:bodyDiv w:val="1"/>
      <w:marLeft w:val="0"/>
      <w:marRight w:val="0"/>
      <w:marTop w:val="0"/>
      <w:marBottom w:val="0"/>
      <w:divBdr>
        <w:top w:val="none" w:sz="0" w:space="0" w:color="auto"/>
        <w:left w:val="none" w:sz="0" w:space="0" w:color="auto"/>
        <w:bottom w:val="none" w:sz="0" w:space="0" w:color="auto"/>
        <w:right w:val="none" w:sz="0" w:space="0" w:color="auto"/>
      </w:divBdr>
      <w:divsChild>
        <w:div w:id="2084910835">
          <w:marLeft w:val="0"/>
          <w:marRight w:val="0"/>
          <w:marTop w:val="0"/>
          <w:marBottom w:val="0"/>
          <w:divBdr>
            <w:top w:val="none" w:sz="0" w:space="0" w:color="auto"/>
            <w:left w:val="none" w:sz="0" w:space="0" w:color="auto"/>
            <w:bottom w:val="none" w:sz="0" w:space="0" w:color="auto"/>
            <w:right w:val="none" w:sz="0" w:space="0" w:color="auto"/>
          </w:divBdr>
          <w:divsChild>
            <w:div w:id="2030711828">
              <w:marLeft w:val="0"/>
              <w:marRight w:val="0"/>
              <w:marTop w:val="0"/>
              <w:marBottom w:val="0"/>
              <w:divBdr>
                <w:top w:val="none" w:sz="0" w:space="0" w:color="auto"/>
                <w:left w:val="none" w:sz="0" w:space="0" w:color="auto"/>
                <w:bottom w:val="none" w:sz="0" w:space="0" w:color="auto"/>
                <w:right w:val="none" w:sz="0" w:space="0" w:color="auto"/>
              </w:divBdr>
              <w:divsChild>
                <w:div w:id="45374507">
                  <w:marLeft w:val="0"/>
                  <w:marRight w:val="0"/>
                  <w:marTop w:val="0"/>
                  <w:marBottom w:val="0"/>
                  <w:divBdr>
                    <w:top w:val="none" w:sz="0" w:space="0" w:color="auto"/>
                    <w:left w:val="none" w:sz="0" w:space="0" w:color="auto"/>
                    <w:bottom w:val="none" w:sz="0" w:space="0" w:color="auto"/>
                    <w:right w:val="none" w:sz="0" w:space="0" w:color="auto"/>
                  </w:divBdr>
                  <w:divsChild>
                    <w:div w:id="521436422">
                      <w:marLeft w:val="0"/>
                      <w:marRight w:val="0"/>
                      <w:marTop w:val="0"/>
                      <w:marBottom w:val="0"/>
                      <w:divBdr>
                        <w:top w:val="none" w:sz="0" w:space="0" w:color="auto"/>
                        <w:left w:val="none" w:sz="0" w:space="0" w:color="auto"/>
                        <w:bottom w:val="none" w:sz="0" w:space="0" w:color="auto"/>
                        <w:right w:val="none" w:sz="0" w:space="0" w:color="auto"/>
                      </w:divBdr>
                      <w:divsChild>
                        <w:div w:id="1697585735">
                          <w:marLeft w:val="0"/>
                          <w:marRight w:val="0"/>
                          <w:marTop w:val="0"/>
                          <w:marBottom w:val="0"/>
                          <w:divBdr>
                            <w:top w:val="none" w:sz="0" w:space="0" w:color="auto"/>
                            <w:left w:val="none" w:sz="0" w:space="0" w:color="auto"/>
                            <w:bottom w:val="none" w:sz="0" w:space="0" w:color="auto"/>
                            <w:right w:val="none" w:sz="0" w:space="0" w:color="auto"/>
                          </w:divBdr>
                          <w:divsChild>
                            <w:div w:id="1757899990">
                              <w:marLeft w:val="0"/>
                              <w:marRight w:val="0"/>
                              <w:marTop w:val="0"/>
                              <w:marBottom w:val="0"/>
                              <w:divBdr>
                                <w:top w:val="none" w:sz="0" w:space="0" w:color="auto"/>
                                <w:left w:val="none" w:sz="0" w:space="0" w:color="auto"/>
                                <w:bottom w:val="none" w:sz="0" w:space="0" w:color="auto"/>
                                <w:right w:val="none" w:sz="0" w:space="0" w:color="auto"/>
                              </w:divBdr>
                              <w:divsChild>
                                <w:div w:id="1490485734">
                                  <w:marLeft w:val="0"/>
                                  <w:marRight w:val="0"/>
                                  <w:marTop w:val="0"/>
                                  <w:marBottom w:val="0"/>
                                  <w:divBdr>
                                    <w:top w:val="none" w:sz="0" w:space="0" w:color="auto"/>
                                    <w:left w:val="none" w:sz="0" w:space="0" w:color="auto"/>
                                    <w:bottom w:val="none" w:sz="0" w:space="0" w:color="auto"/>
                                    <w:right w:val="none" w:sz="0" w:space="0" w:color="auto"/>
                                  </w:divBdr>
                                  <w:divsChild>
                                    <w:div w:id="1985616930">
                                      <w:marLeft w:val="0"/>
                                      <w:marRight w:val="0"/>
                                      <w:marTop w:val="0"/>
                                      <w:marBottom w:val="0"/>
                                      <w:divBdr>
                                        <w:top w:val="none" w:sz="0" w:space="0" w:color="auto"/>
                                        <w:left w:val="none" w:sz="0" w:space="0" w:color="auto"/>
                                        <w:bottom w:val="none" w:sz="0" w:space="0" w:color="auto"/>
                                        <w:right w:val="none" w:sz="0" w:space="0" w:color="auto"/>
                                      </w:divBdr>
                                      <w:divsChild>
                                        <w:div w:id="101069801">
                                          <w:marLeft w:val="0"/>
                                          <w:marRight w:val="0"/>
                                          <w:marTop w:val="0"/>
                                          <w:marBottom w:val="0"/>
                                          <w:divBdr>
                                            <w:top w:val="none" w:sz="0" w:space="0" w:color="auto"/>
                                            <w:left w:val="none" w:sz="0" w:space="0" w:color="auto"/>
                                            <w:bottom w:val="none" w:sz="0" w:space="0" w:color="auto"/>
                                            <w:right w:val="none" w:sz="0" w:space="0" w:color="auto"/>
                                          </w:divBdr>
                                          <w:divsChild>
                                            <w:div w:id="190802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77204715">
      <w:bodyDiv w:val="1"/>
      <w:marLeft w:val="0"/>
      <w:marRight w:val="0"/>
      <w:marTop w:val="0"/>
      <w:marBottom w:val="0"/>
      <w:divBdr>
        <w:top w:val="none" w:sz="0" w:space="0" w:color="auto"/>
        <w:left w:val="none" w:sz="0" w:space="0" w:color="auto"/>
        <w:bottom w:val="none" w:sz="0" w:space="0" w:color="auto"/>
        <w:right w:val="none" w:sz="0" w:space="0" w:color="auto"/>
      </w:divBdr>
      <w:divsChild>
        <w:div w:id="1830976338">
          <w:marLeft w:val="0"/>
          <w:marRight w:val="0"/>
          <w:marTop w:val="0"/>
          <w:marBottom w:val="0"/>
          <w:divBdr>
            <w:top w:val="none" w:sz="0" w:space="0" w:color="auto"/>
            <w:left w:val="none" w:sz="0" w:space="0" w:color="auto"/>
            <w:bottom w:val="none" w:sz="0" w:space="0" w:color="auto"/>
            <w:right w:val="none" w:sz="0" w:space="0" w:color="auto"/>
          </w:divBdr>
          <w:divsChild>
            <w:div w:id="1534071962">
              <w:marLeft w:val="0"/>
              <w:marRight w:val="0"/>
              <w:marTop w:val="0"/>
              <w:marBottom w:val="0"/>
              <w:divBdr>
                <w:top w:val="none" w:sz="0" w:space="0" w:color="auto"/>
                <w:left w:val="none" w:sz="0" w:space="0" w:color="auto"/>
                <w:bottom w:val="none" w:sz="0" w:space="0" w:color="auto"/>
                <w:right w:val="none" w:sz="0" w:space="0" w:color="auto"/>
              </w:divBdr>
              <w:divsChild>
                <w:div w:id="565606838">
                  <w:marLeft w:val="0"/>
                  <w:marRight w:val="0"/>
                  <w:marTop w:val="0"/>
                  <w:marBottom w:val="0"/>
                  <w:divBdr>
                    <w:top w:val="none" w:sz="0" w:space="0" w:color="auto"/>
                    <w:left w:val="none" w:sz="0" w:space="0" w:color="auto"/>
                    <w:bottom w:val="none" w:sz="0" w:space="0" w:color="auto"/>
                    <w:right w:val="none" w:sz="0" w:space="0" w:color="auto"/>
                  </w:divBdr>
                  <w:divsChild>
                    <w:div w:id="173961495">
                      <w:marLeft w:val="0"/>
                      <w:marRight w:val="0"/>
                      <w:marTop w:val="0"/>
                      <w:marBottom w:val="0"/>
                      <w:divBdr>
                        <w:top w:val="none" w:sz="0" w:space="0" w:color="auto"/>
                        <w:left w:val="none" w:sz="0" w:space="0" w:color="auto"/>
                        <w:bottom w:val="none" w:sz="0" w:space="0" w:color="auto"/>
                        <w:right w:val="none" w:sz="0" w:space="0" w:color="auto"/>
                      </w:divBdr>
                      <w:divsChild>
                        <w:div w:id="1742093216">
                          <w:marLeft w:val="0"/>
                          <w:marRight w:val="0"/>
                          <w:marTop w:val="0"/>
                          <w:marBottom w:val="0"/>
                          <w:divBdr>
                            <w:top w:val="none" w:sz="0" w:space="0" w:color="auto"/>
                            <w:left w:val="none" w:sz="0" w:space="0" w:color="auto"/>
                            <w:bottom w:val="none" w:sz="0" w:space="0" w:color="auto"/>
                            <w:right w:val="none" w:sz="0" w:space="0" w:color="auto"/>
                          </w:divBdr>
                          <w:divsChild>
                            <w:div w:id="433208777">
                              <w:marLeft w:val="0"/>
                              <w:marRight w:val="0"/>
                              <w:marTop w:val="0"/>
                              <w:marBottom w:val="0"/>
                              <w:divBdr>
                                <w:top w:val="none" w:sz="0" w:space="0" w:color="auto"/>
                                <w:left w:val="none" w:sz="0" w:space="0" w:color="auto"/>
                                <w:bottom w:val="none" w:sz="0" w:space="0" w:color="auto"/>
                                <w:right w:val="none" w:sz="0" w:space="0" w:color="auto"/>
                              </w:divBdr>
                              <w:divsChild>
                                <w:div w:id="701518838">
                                  <w:marLeft w:val="0"/>
                                  <w:marRight w:val="0"/>
                                  <w:marTop w:val="0"/>
                                  <w:marBottom w:val="0"/>
                                  <w:divBdr>
                                    <w:top w:val="none" w:sz="0" w:space="0" w:color="auto"/>
                                    <w:left w:val="none" w:sz="0" w:space="0" w:color="auto"/>
                                    <w:bottom w:val="none" w:sz="0" w:space="0" w:color="auto"/>
                                    <w:right w:val="none" w:sz="0" w:space="0" w:color="auto"/>
                                  </w:divBdr>
                                  <w:divsChild>
                                    <w:div w:id="1786846114">
                                      <w:marLeft w:val="0"/>
                                      <w:marRight w:val="0"/>
                                      <w:marTop w:val="0"/>
                                      <w:marBottom w:val="0"/>
                                      <w:divBdr>
                                        <w:top w:val="none" w:sz="0" w:space="0" w:color="auto"/>
                                        <w:left w:val="none" w:sz="0" w:space="0" w:color="auto"/>
                                        <w:bottom w:val="none" w:sz="0" w:space="0" w:color="auto"/>
                                        <w:right w:val="none" w:sz="0" w:space="0" w:color="auto"/>
                                      </w:divBdr>
                                      <w:divsChild>
                                        <w:div w:id="915822264">
                                          <w:marLeft w:val="0"/>
                                          <w:marRight w:val="0"/>
                                          <w:marTop w:val="0"/>
                                          <w:marBottom w:val="0"/>
                                          <w:divBdr>
                                            <w:top w:val="none" w:sz="0" w:space="0" w:color="auto"/>
                                            <w:left w:val="none" w:sz="0" w:space="0" w:color="auto"/>
                                            <w:bottom w:val="none" w:sz="0" w:space="0" w:color="auto"/>
                                            <w:right w:val="none" w:sz="0" w:space="0" w:color="auto"/>
                                          </w:divBdr>
                                          <w:divsChild>
                                            <w:div w:id="5501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2030579">
      <w:bodyDiv w:val="1"/>
      <w:marLeft w:val="0"/>
      <w:marRight w:val="0"/>
      <w:marTop w:val="0"/>
      <w:marBottom w:val="0"/>
      <w:divBdr>
        <w:top w:val="none" w:sz="0" w:space="0" w:color="auto"/>
        <w:left w:val="none" w:sz="0" w:space="0" w:color="auto"/>
        <w:bottom w:val="none" w:sz="0" w:space="0" w:color="auto"/>
        <w:right w:val="none" w:sz="0" w:space="0" w:color="auto"/>
      </w:divBdr>
      <w:divsChild>
        <w:div w:id="354505185">
          <w:marLeft w:val="0"/>
          <w:marRight w:val="0"/>
          <w:marTop w:val="0"/>
          <w:marBottom w:val="0"/>
          <w:divBdr>
            <w:top w:val="none" w:sz="0" w:space="0" w:color="auto"/>
            <w:left w:val="none" w:sz="0" w:space="0" w:color="auto"/>
            <w:bottom w:val="none" w:sz="0" w:space="0" w:color="auto"/>
            <w:right w:val="none" w:sz="0" w:space="0" w:color="auto"/>
          </w:divBdr>
          <w:divsChild>
            <w:div w:id="822626083">
              <w:marLeft w:val="0"/>
              <w:marRight w:val="0"/>
              <w:marTop w:val="0"/>
              <w:marBottom w:val="0"/>
              <w:divBdr>
                <w:top w:val="none" w:sz="0" w:space="0" w:color="auto"/>
                <w:left w:val="none" w:sz="0" w:space="0" w:color="auto"/>
                <w:bottom w:val="none" w:sz="0" w:space="0" w:color="auto"/>
                <w:right w:val="none" w:sz="0" w:space="0" w:color="auto"/>
              </w:divBdr>
              <w:divsChild>
                <w:div w:id="2136095242">
                  <w:marLeft w:val="0"/>
                  <w:marRight w:val="0"/>
                  <w:marTop w:val="0"/>
                  <w:marBottom w:val="0"/>
                  <w:divBdr>
                    <w:top w:val="none" w:sz="0" w:space="0" w:color="auto"/>
                    <w:left w:val="none" w:sz="0" w:space="0" w:color="auto"/>
                    <w:bottom w:val="none" w:sz="0" w:space="0" w:color="auto"/>
                    <w:right w:val="none" w:sz="0" w:space="0" w:color="auto"/>
                  </w:divBdr>
                  <w:divsChild>
                    <w:div w:id="1940091869">
                      <w:marLeft w:val="0"/>
                      <w:marRight w:val="0"/>
                      <w:marTop w:val="0"/>
                      <w:marBottom w:val="0"/>
                      <w:divBdr>
                        <w:top w:val="none" w:sz="0" w:space="0" w:color="auto"/>
                        <w:left w:val="none" w:sz="0" w:space="0" w:color="auto"/>
                        <w:bottom w:val="none" w:sz="0" w:space="0" w:color="auto"/>
                        <w:right w:val="none" w:sz="0" w:space="0" w:color="auto"/>
                      </w:divBdr>
                      <w:divsChild>
                        <w:div w:id="1296638965">
                          <w:marLeft w:val="0"/>
                          <w:marRight w:val="0"/>
                          <w:marTop w:val="0"/>
                          <w:marBottom w:val="0"/>
                          <w:divBdr>
                            <w:top w:val="none" w:sz="0" w:space="0" w:color="auto"/>
                            <w:left w:val="none" w:sz="0" w:space="0" w:color="auto"/>
                            <w:bottom w:val="none" w:sz="0" w:space="0" w:color="auto"/>
                            <w:right w:val="none" w:sz="0" w:space="0" w:color="auto"/>
                          </w:divBdr>
                          <w:divsChild>
                            <w:div w:id="245768937">
                              <w:marLeft w:val="0"/>
                              <w:marRight w:val="0"/>
                              <w:marTop w:val="0"/>
                              <w:marBottom w:val="0"/>
                              <w:divBdr>
                                <w:top w:val="none" w:sz="0" w:space="0" w:color="auto"/>
                                <w:left w:val="none" w:sz="0" w:space="0" w:color="auto"/>
                                <w:bottom w:val="none" w:sz="0" w:space="0" w:color="auto"/>
                                <w:right w:val="none" w:sz="0" w:space="0" w:color="auto"/>
                              </w:divBdr>
                              <w:divsChild>
                                <w:div w:id="1671592745">
                                  <w:marLeft w:val="0"/>
                                  <w:marRight w:val="0"/>
                                  <w:marTop w:val="0"/>
                                  <w:marBottom w:val="0"/>
                                  <w:divBdr>
                                    <w:top w:val="none" w:sz="0" w:space="0" w:color="auto"/>
                                    <w:left w:val="none" w:sz="0" w:space="0" w:color="auto"/>
                                    <w:bottom w:val="none" w:sz="0" w:space="0" w:color="auto"/>
                                    <w:right w:val="none" w:sz="0" w:space="0" w:color="auto"/>
                                  </w:divBdr>
                                  <w:divsChild>
                                    <w:div w:id="528879303">
                                      <w:marLeft w:val="0"/>
                                      <w:marRight w:val="0"/>
                                      <w:marTop w:val="0"/>
                                      <w:marBottom w:val="0"/>
                                      <w:divBdr>
                                        <w:top w:val="none" w:sz="0" w:space="0" w:color="auto"/>
                                        <w:left w:val="none" w:sz="0" w:space="0" w:color="auto"/>
                                        <w:bottom w:val="none" w:sz="0" w:space="0" w:color="auto"/>
                                        <w:right w:val="none" w:sz="0" w:space="0" w:color="auto"/>
                                      </w:divBdr>
                                      <w:divsChild>
                                        <w:div w:id="1384017682">
                                          <w:marLeft w:val="0"/>
                                          <w:marRight w:val="0"/>
                                          <w:marTop w:val="0"/>
                                          <w:marBottom w:val="0"/>
                                          <w:divBdr>
                                            <w:top w:val="none" w:sz="0" w:space="0" w:color="auto"/>
                                            <w:left w:val="none" w:sz="0" w:space="0" w:color="auto"/>
                                            <w:bottom w:val="none" w:sz="0" w:space="0" w:color="auto"/>
                                            <w:right w:val="none" w:sz="0" w:space="0" w:color="auto"/>
                                          </w:divBdr>
                                          <w:divsChild>
                                            <w:div w:id="42122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4801502">
      <w:bodyDiv w:val="1"/>
      <w:marLeft w:val="0"/>
      <w:marRight w:val="0"/>
      <w:marTop w:val="0"/>
      <w:marBottom w:val="0"/>
      <w:divBdr>
        <w:top w:val="none" w:sz="0" w:space="0" w:color="auto"/>
        <w:left w:val="none" w:sz="0" w:space="0" w:color="auto"/>
        <w:bottom w:val="none" w:sz="0" w:space="0" w:color="auto"/>
        <w:right w:val="none" w:sz="0" w:space="0" w:color="auto"/>
      </w:divBdr>
      <w:divsChild>
        <w:div w:id="2141069614">
          <w:marLeft w:val="0"/>
          <w:marRight w:val="0"/>
          <w:marTop w:val="0"/>
          <w:marBottom w:val="0"/>
          <w:divBdr>
            <w:top w:val="none" w:sz="0" w:space="0" w:color="auto"/>
            <w:left w:val="none" w:sz="0" w:space="0" w:color="auto"/>
            <w:bottom w:val="none" w:sz="0" w:space="0" w:color="auto"/>
            <w:right w:val="none" w:sz="0" w:space="0" w:color="auto"/>
          </w:divBdr>
          <w:divsChild>
            <w:div w:id="457912777">
              <w:marLeft w:val="0"/>
              <w:marRight w:val="0"/>
              <w:marTop w:val="0"/>
              <w:marBottom w:val="0"/>
              <w:divBdr>
                <w:top w:val="none" w:sz="0" w:space="0" w:color="auto"/>
                <w:left w:val="none" w:sz="0" w:space="0" w:color="auto"/>
                <w:bottom w:val="none" w:sz="0" w:space="0" w:color="auto"/>
                <w:right w:val="none" w:sz="0" w:space="0" w:color="auto"/>
              </w:divBdr>
              <w:divsChild>
                <w:div w:id="847914821">
                  <w:marLeft w:val="0"/>
                  <w:marRight w:val="0"/>
                  <w:marTop w:val="0"/>
                  <w:marBottom w:val="0"/>
                  <w:divBdr>
                    <w:top w:val="none" w:sz="0" w:space="0" w:color="auto"/>
                    <w:left w:val="none" w:sz="0" w:space="0" w:color="auto"/>
                    <w:bottom w:val="none" w:sz="0" w:space="0" w:color="auto"/>
                    <w:right w:val="none" w:sz="0" w:space="0" w:color="auto"/>
                  </w:divBdr>
                  <w:divsChild>
                    <w:div w:id="1393769734">
                      <w:marLeft w:val="0"/>
                      <w:marRight w:val="0"/>
                      <w:marTop w:val="0"/>
                      <w:marBottom w:val="0"/>
                      <w:divBdr>
                        <w:top w:val="none" w:sz="0" w:space="0" w:color="auto"/>
                        <w:left w:val="none" w:sz="0" w:space="0" w:color="auto"/>
                        <w:bottom w:val="none" w:sz="0" w:space="0" w:color="auto"/>
                        <w:right w:val="none" w:sz="0" w:space="0" w:color="auto"/>
                      </w:divBdr>
                      <w:divsChild>
                        <w:div w:id="791755162">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pace.com/11204-coldest-star-discovered-brown-dwarf.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83903</dc:creator>
  <cp:keywords/>
  <dc:description/>
  <cp:lastModifiedBy>83903</cp:lastModifiedBy>
  <cp:revision>2</cp:revision>
  <dcterms:created xsi:type="dcterms:W3CDTF">2011-11-17T14:33:00Z</dcterms:created>
  <dcterms:modified xsi:type="dcterms:W3CDTF">2011-11-17T14:33:00Z</dcterms:modified>
</cp:coreProperties>
</file>